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4A" w:rsidRDefault="008266EB" w:rsidP="008266EB">
      <w:pPr>
        <w:ind w:firstLine="709"/>
        <w:jc w:val="both"/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</w:pPr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ПАМЯТКА ДЛЯ НАСЕЛЕНИЯ ПО ПРИМЕНЕНИЮ ПИРОТЕХНИКИ</w:t>
      </w:r>
      <w:r w:rsidRPr="008266EB">
        <w:rPr>
          <w:rFonts w:ascii="Times New Roman" w:hAnsi="Times New Roman" w:cs="Times New Roman"/>
          <w:color w:val="260B00"/>
          <w:sz w:val="28"/>
          <w:szCs w:val="28"/>
        </w:rPr>
        <w:br/>
      </w:r>
      <w:r w:rsidRPr="008266EB">
        <w:rPr>
          <w:rFonts w:ascii="Times New Roman" w:hAnsi="Times New Roman" w:cs="Times New Roman"/>
          <w:color w:val="260B00"/>
          <w:sz w:val="28"/>
          <w:szCs w:val="28"/>
        </w:rPr>
        <w:br/>
      </w:r>
      <w:r w:rsidR="00CD094A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 xml:space="preserve">           </w:t>
      </w:r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В целях безопасного проведения новогодних и рождественских мероприятий, для использования пиротехнических изделий 1-3 классов на территории городского округа Великий Новгород определены следующие места:</w:t>
      </w:r>
    </w:p>
    <w:p w:rsidR="00CD094A" w:rsidRDefault="008266EB" w:rsidP="00CD094A">
      <w:pPr>
        <w:spacing w:after="0"/>
        <w:jc w:val="both"/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</w:pPr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 xml:space="preserve">1) в микрорайоне </w:t>
      </w:r>
      <w:proofErr w:type="spellStart"/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Волховский</w:t>
      </w:r>
      <w:proofErr w:type="spellEnd"/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 xml:space="preserve"> - стадион;</w:t>
      </w:r>
    </w:p>
    <w:p w:rsidR="00CD094A" w:rsidRDefault="008266EB" w:rsidP="00CD094A">
      <w:pPr>
        <w:spacing w:after="0"/>
        <w:jc w:val="both"/>
        <w:rPr>
          <w:rFonts w:ascii="Times New Roman" w:hAnsi="Times New Roman" w:cs="Times New Roman"/>
          <w:color w:val="260B00"/>
          <w:sz w:val="28"/>
          <w:szCs w:val="28"/>
        </w:rPr>
      </w:pPr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2) в микрорайоне Кречевицы – стадион;</w:t>
      </w:r>
    </w:p>
    <w:p w:rsidR="00CD094A" w:rsidRDefault="008266EB" w:rsidP="00CD094A">
      <w:pPr>
        <w:spacing w:after="0"/>
        <w:jc w:val="both"/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</w:pPr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 xml:space="preserve">3) </w:t>
      </w:r>
      <w:proofErr w:type="spellStart"/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Колмовская</w:t>
      </w:r>
      <w:proofErr w:type="spellEnd"/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 xml:space="preserve"> набережная - вдоль реки Волхов;</w:t>
      </w:r>
    </w:p>
    <w:p w:rsidR="00CD094A" w:rsidRDefault="008266EB" w:rsidP="00CD094A">
      <w:pPr>
        <w:spacing w:after="0"/>
        <w:jc w:val="both"/>
        <w:rPr>
          <w:rFonts w:ascii="Times New Roman" w:hAnsi="Times New Roman" w:cs="Times New Roman"/>
          <w:color w:val="260B00"/>
          <w:sz w:val="28"/>
          <w:szCs w:val="28"/>
        </w:rPr>
      </w:pPr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 xml:space="preserve">4) </w:t>
      </w:r>
      <w:proofErr w:type="spellStart"/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Веряжский</w:t>
      </w:r>
      <w:proofErr w:type="spellEnd"/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 xml:space="preserve"> парк - у реки </w:t>
      </w:r>
      <w:proofErr w:type="spellStart"/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Веряжа</w:t>
      </w:r>
      <w:proofErr w:type="spellEnd"/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;</w:t>
      </w:r>
    </w:p>
    <w:p w:rsidR="00CD094A" w:rsidRDefault="008266EB" w:rsidP="00CD094A">
      <w:pPr>
        <w:spacing w:after="0"/>
        <w:jc w:val="both"/>
        <w:rPr>
          <w:rFonts w:ascii="Times New Roman" w:hAnsi="Times New Roman" w:cs="Times New Roman"/>
          <w:color w:val="260B00"/>
          <w:sz w:val="28"/>
          <w:szCs w:val="28"/>
        </w:rPr>
      </w:pPr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5) улица Щусева - причал у реки Волхов;</w:t>
      </w:r>
    </w:p>
    <w:p w:rsidR="00CD094A" w:rsidRDefault="008266EB" w:rsidP="00CD094A">
      <w:pPr>
        <w:spacing w:after="0"/>
        <w:jc w:val="both"/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</w:pPr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6) улица Студенческая, у отеля Парк Инн - набережная реки Волхов.</w:t>
      </w:r>
    </w:p>
    <w:p w:rsidR="00CD094A" w:rsidRDefault="008266EB" w:rsidP="00CD094A">
      <w:pPr>
        <w:spacing w:after="0"/>
        <w:ind w:firstLine="709"/>
        <w:jc w:val="both"/>
        <w:rPr>
          <w:rFonts w:ascii="Times New Roman" w:hAnsi="Times New Roman" w:cs="Times New Roman"/>
          <w:color w:val="260B00"/>
          <w:sz w:val="28"/>
          <w:szCs w:val="28"/>
        </w:rPr>
      </w:pPr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Чтобы избежать неприятных последствий при применении пиротехнических и</w:t>
      </w:r>
      <w:r w:rsidR="00CD094A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зделий, предотвратить несчастные</w:t>
      </w:r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 xml:space="preserve"> случа</w:t>
      </w:r>
      <w:r w:rsidR="00CD094A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и</w:t>
      </w:r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, Вам необходимо помнить и неукоснительно соблюдать правила пожарной безопасности при эксплуатации пиротехнических изделий и правила приведения их в действие.</w:t>
      </w:r>
    </w:p>
    <w:p w:rsidR="00CD094A" w:rsidRDefault="008266EB" w:rsidP="00CD094A">
      <w:pPr>
        <w:spacing w:after="0"/>
        <w:ind w:firstLine="709"/>
        <w:jc w:val="both"/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</w:pPr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Пиротехнические изделия представляют собой источник повышенной опасности и заслуживают особого внимания. В последние годы через торговую сеть реализуется значительное количество пиротехнических изделий различного назначения, способа действия, размеров и массы заряда, отечественного и зарубежного производства.</w:t>
      </w:r>
    </w:p>
    <w:p w:rsidR="00F43460" w:rsidRDefault="008266EB" w:rsidP="00CD094A">
      <w:pPr>
        <w:spacing w:after="0"/>
        <w:ind w:firstLine="709"/>
        <w:jc w:val="both"/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</w:pPr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Бытовые пиротехнические изделия представляют собой устройства, предназначенные для создания световых или дымовых эффектов при проведении праздничных салютов и фейерверков. Пожарная опасность этих изделий состоит в том, что их применение сопровождается наличием открытого пламени, искр, а некоторые изделия движутся в различных направлениях на достаточно большие расстояния (до 40 м). Зажигающая способность искр и пламени от пиротехнических изделий достаточно высокая.</w:t>
      </w:r>
    </w:p>
    <w:p w:rsidR="00F43460" w:rsidRDefault="008266EB" w:rsidP="00CD094A">
      <w:pPr>
        <w:spacing w:after="0"/>
        <w:ind w:firstLine="709"/>
        <w:jc w:val="both"/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</w:pPr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 xml:space="preserve">При покупке пиротехнических изделий обязательно ознакомьтесь с инструкцией, она должна быть у каждого изделия. Если нет информации на русском языке – значит, изделие не сертифицировано и </w:t>
      </w:r>
      <w:proofErr w:type="gramStart"/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использовать</w:t>
      </w:r>
      <w:proofErr w:type="gramEnd"/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 xml:space="preserve"> его не рекомендуется. Проверьте срок годности изделия. Его устанавливает сам производитель, и никто не имеет права этот срок продлить.</w:t>
      </w:r>
      <w:r w:rsidRPr="008266EB">
        <w:rPr>
          <w:rFonts w:ascii="Times New Roman" w:hAnsi="Times New Roman" w:cs="Times New Roman"/>
          <w:color w:val="260B00"/>
          <w:sz w:val="28"/>
          <w:szCs w:val="28"/>
        </w:rPr>
        <w:br/>
      </w:r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 xml:space="preserve">На многих подобных изделиях указаны возрастные ограничения. Обязательно проверьте, не нарушена ли упаковка изделия, не имеет ли повреждений само изделие (корпус, фитиль). Пиротехнику нельзя хранить </w:t>
      </w:r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lastRenderedPageBreak/>
        <w:t>возле приборов отопления (батарей, газовых и электрических плит и пр.) не стоит носить огнеопасные изделия в карманах.</w:t>
      </w:r>
    </w:p>
    <w:p w:rsidR="00F43460" w:rsidRDefault="008266EB" w:rsidP="00CD094A">
      <w:pPr>
        <w:spacing w:after="0"/>
        <w:ind w:firstLine="709"/>
        <w:jc w:val="both"/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</w:pPr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 xml:space="preserve">В большинстве случаев в момент </w:t>
      </w:r>
      <w:proofErr w:type="gramStart"/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приведения</w:t>
      </w:r>
      <w:proofErr w:type="gramEnd"/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 xml:space="preserve"> в действие пиротехники запускающий должен в считанные секунды отбежать на безопасное расстояние, как правило, это 10-15 и более метров. В любом случае запускать фейерверки, петарды, различные ракеты, взрывать хлопушки, поджигать бенгальские огни и т.п. нужно с предельной осторожностью.</w:t>
      </w:r>
      <w:r w:rsidRPr="008266EB">
        <w:rPr>
          <w:rFonts w:ascii="Times New Roman" w:hAnsi="Times New Roman" w:cs="Times New Roman"/>
          <w:color w:val="260B00"/>
          <w:sz w:val="28"/>
          <w:szCs w:val="28"/>
        </w:rPr>
        <w:br/>
      </w:r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Запуск петард, фейерверков, ракет и пр. запрещается производить внутри помещений, с балконов и лоджий, вблизи жилых домов и хозяйственных построек, новогодних ёлок.</w:t>
      </w:r>
    </w:p>
    <w:p w:rsidR="00F43460" w:rsidRDefault="008266EB" w:rsidP="00CD094A">
      <w:pPr>
        <w:spacing w:after="0"/>
        <w:ind w:firstLine="709"/>
        <w:jc w:val="both"/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</w:pPr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Приобретать пиротехнические изделия следует только в специализированных отделах магазинов, ни в коем случае не приобретать пиротехнику на рынках, где не соблюдаются условия хранения. Из-за несоблюдения температурных режимов, влажности приобретенная пиротехника может не сработать или сработать в руках.</w:t>
      </w:r>
      <w:r w:rsidRPr="008266EB">
        <w:rPr>
          <w:rFonts w:ascii="Times New Roman" w:hAnsi="Times New Roman" w:cs="Times New Roman"/>
          <w:color w:val="260B00"/>
          <w:sz w:val="28"/>
          <w:szCs w:val="28"/>
        </w:rPr>
        <w:br/>
      </w:r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Изделия должны иметь сертификаты соответствия, а также подробную инструкцию по применению.</w:t>
      </w:r>
    </w:p>
    <w:p w:rsidR="00F43460" w:rsidRDefault="008266EB" w:rsidP="00F43460">
      <w:pPr>
        <w:spacing w:after="0"/>
        <w:ind w:firstLine="709"/>
        <w:jc w:val="both"/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</w:pPr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На каждой упаковке и изделии должны быть указаны:</w:t>
      </w:r>
      <w:r w:rsidRPr="008266EB">
        <w:rPr>
          <w:rFonts w:ascii="Times New Roman" w:hAnsi="Times New Roman" w:cs="Times New Roman"/>
          <w:color w:val="260B00"/>
          <w:sz w:val="28"/>
          <w:szCs w:val="28"/>
        </w:rPr>
        <w:br/>
      </w:r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наименование изделия; торговая марка;</w:t>
      </w:r>
      <w:r w:rsidR="00F43460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 xml:space="preserve"> </w:t>
      </w:r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 xml:space="preserve">дата изготовления, а также текст: «Внимание! Изделие </w:t>
      </w:r>
      <w:proofErr w:type="spellStart"/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пожар</w:t>
      </w:r>
      <w:proofErr w:type="gramStart"/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о</w:t>
      </w:r>
      <w:proofErr w:type="spellEnd"/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-</w:t>
      </w:r>
      <w:proofErr w:type="gramEnd"/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 xml:space="preserve"> и </w:t>
      </w:r>
      <w:proofErr w:type="spellStart"/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травмоопасно</w:t>
      </w:r>
      <w:proofErr w:type="spellEnd"/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! Не применять до ознакомления с прилагаемой инструкцией! Беречь от детей! Не использовать пиротехническое изделие с истекшим сроком хранения. Хранить в сухом месте при температуре не более 30 0С, вдали от нагревательных приборов. Продажа детям до 14 лет запрещена».</w:t>
      </w:r>
    </w:p>
    <w:p w:rsidR="004863F6" w:rsidRDefault="008266EB" w:rsidP="004863F6">
      <w:pPr>
        <w:spacing w:after="0"/>
        <w:ind w:firstLine="709"/>
        <w:jc w:val="both"/>
        <w:rPr>
          <w:rFonts w:ascii="Times New Roman" w:hAnsi="Times New Roman" w:cs="Times New Roman"/>
          <w:b/>
          <w:color w:val="260B00"/>
          <w:sz w:val="28"/>
          <w:szCs w:val="28"/>
          <w:u w:val="single"/>
          <w:shd w:val="clear" w:color="auto" w:fill="FFFFFF"/>
        </w:rPr>
      </w:pPr>
      <w:proofErr w:type="gramStart"/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ПОМНИТЕ, что при применении пиротехники ЗАПРЕЩАЕТСЯ:</w:t>
      </w:r>
      <w:r w:rsidRPr="008266EB">
        <w:rPr>
          <w:rFonts w:ascii="Times New Roman" w:hAnsi="Times New Roman" w:cs="Times New Roman"/>
          <w:color w:val="260B00"/>
          <w:sz w:val="28"/>
          <w:szCs w:val="28"/>
        </w:rPr>
        <w:br/>
      </w:r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применять с нарушениями требований Руководства по эксплуатации (обязательно прочтите их на изделии, т.к. в большом существующем разнообразии видов пиротехнических изделий имеются различные способы установки, расположения запальных фитилей (сверху, снизу и т.д.);</w:t>
      </w:r>
      <w:r w:rsidRPr="008266EB">
        <w:rPr>
          <w:rFonts w:ascii="Times New Roman" w:hAnsi="Times New Roman" w:cs="Times New Roman"/>
          <w:color w:val="260B00"/>
          <w:sz w:val="28"/>
          <w:szCs w:val="28"/>
        </w:rPr>
        <w:br/>
      </w:r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 xml:space="preserve">использовать лицам моложе, чем указано производителем, на территории </w:t>
      </w:r>
      <w:proofErr w:type="spellStart"/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взрыво</w:t>
      </w:r>
      <w:proofErr w:type="spellEnd"/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- и пожароопасных объектов (АЗС, в полосах отчуждения железных дорог, ЛЭП, газопроводов);</w:t>
      </w:r>
      <w:proofErr w:type="gramEnd"/>
      <w:r w:rsidR="00F43460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 xml:space="preserve"> </w:t>
      </w:r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применять в зданиях и сооружениях, если это не разрешено Руководством по эксплуатации;</w:t>
      </w:r>
      <w:r w:rsidR="00F43460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 xml:space="preserve"> </w:t>
      </w:r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не пользоваться изделиями кустарного изготовления, не имеющими сертификатов соответствия.</w:t>
      </w:r>
      <w:r w:rsidRPr="008266EB">
        <w:rPr>
          <w:rFonts w:ascii="Times New Roman" w:hAnsi="Times New Roman" w:cs="Times New Roman"/>
          <w:color w:val="260B00"/>
          <w:sz w:val="28"/>
          <w:szCs w:val="28"/>
        </w:rPr>
        <w:br/>
      </w:r>
      <w:r w:rsidRPr="008266EB">
        <w:rPr>
          <w:rFonts w:ascii="Times New Roman" w:hAnsi="Times New Roman" w:cs="Times New Roman"/>
          <w:color w:val="260B00"/>
          <w:sz w:val="28"/>
          <w:szCs w:val="28"/>
        </w:rPr>
        <w:br/>
      </w:r>
      <w:r w:rsidRPr="008266EB">
        <w:rPr>
          <w:rFonts w:ascii="Times New Roman" w:hAnsi="Times New Roman" w:cs="Times New Roman"/>
          <w:color w:val="260B00"/>
          <w:sz w:val="28"/>
          <w:szCs w:val="28"/>
          <w:shd w:val="clear" w:color="auto" w:fill="FFFFFF"/>
        </w:rPr>
        <w:t>Помните! Соблюдение правил применения пиротехнических изделий убережет Вас и Ваших близких от неприятностей и принесет праздничное настроение.</w:t>
      </w:r>
      <w:r w:rsidRPr="008266EB">
        <w:rPr>
          <w:rFonts w:ascii="Times New Roman" w:hAnsi="Times New Roman" w:cs="Times New Roman"/>
          <w:color w:val="260B00"/>
          <w:sz w:val="28"/>
          <w:szCs w:val="28"/>
        </w:rPr>
        <w:br/>
      </w:r>
      <w:r w:rsidRPr="004863F6">
        <w:rPr>
          <w:rFonts w:ascii="Times New Roman" w:hAnsi="Times New Roman" w:cs="Times New Roman"/>
          <w:b/>
          <w:color w:val="260B00"/>
          <w:sz w:val="28"/>
          <w:szCs w:val="28"/>
          <w:u w:val="single"/>
          <w:shd w:val="clear" w:color="auto" w:fill="FFFFFF"/>
        </w:rPr>
        <w:t>Телефон вызова экстренных служб - 112.</w:t>
      </w:r>
    </w:p>
    <w:p w:rsidR="008266EB" w:rsidRPr="008266EB" w:rsidRDefault="008266EB" w:rsidP="004863F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8266E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lastRenderedPageBreak/>
        <w:t>Правила безопасности при использовании пиротехнических изделий</w:t>
      </w:r>
    </w:p>
    <w:p w:rsidR="004863F6" w:rsidRDefault="008266EB" w:rsidP="008266E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Покупать пиротехнику рекомендуется в специализированных магазинах и других торговых точках, где продают только сертифицированную продукцию. Для каждого пиротехнического изделия обязательно наличие подробной инструкции по применению на русском языке, содержащей название завода изготовителя, дату изготовления, срок хранения и правила пользования изделием. Перед применением требуется внимательно прочитать инструкцию.</w:t>
      </w:r>
    </w:p>
    <w:p w:rsidR="004863F6" w:rsidRDefault="008266EB" w:rsidP="008266E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Опасность применения пиротехники</w:t>
      </w:r>
      <w:r w:rsidR="004863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863F6" w:rsidRDefault="008266EB" w:rsidP="004863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Условно фейерверки можно разделить на две большие группы: простые и сложные. Применение простых </w:t>
      </w:r>
      <w:hyperlink r:id="rId5" w:tooltip="фейерверков" w:history="1">
        <w:r w:rsidRPr="008266EB">
          <w:rPr>
            <w:rFonts w:ascii="Times New Roman" w:eastAsia="Times New Roman" w:hAnsi="Times New Roman" w:cs="Times New Roman"/>
            <w:color w:val="C61212"/>
            <w:sz w:val="28"/>
            <w:szCs w:val="28"/>
            <w:lang w:eastAsia="ru-RU"/>
          </w:rPr>
          <w:t>фейерверков</w:t>
        </w:r>
      </w:hyperlink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не требует специальных знаний и навыков. Такие изделия можно без труда использовать самостоятельно, если внимательно прочитать инструкцию, соблюдать меры технической безопасности, указанные на упаковке, и, конечно же, руководствоваться здравым смыслом.</w:t>
      </w:r>
    </w:p>
    <w:p w:rsidR="004863F6" w:rsidRDefault="008266EB" w:rsidP="004863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Самые распространенные среди простейших пиротехнических средств — </w:t>
      </w:r>
      <w:hyperlink r:id="rId6" w:tooltip="хлопушки" w:history="1">
        <w:r w:rsidRPr="008266EB">
          <w:rPr>
            <w:rFonts w:ascii="Times New Roman" w:eastAsia="Times New Roman" w:hAnsi="Times New Roman" w:cs="Times New Roman"/>
            <w:color w:val="C61212"/>
            <w:sz w:val="28"/>
            <w:szCs w:val="28"/>
            <w:lang w:eastAsia="ru-RU"/>
          </w:rPr>
          <w:t>хлопушки</w:t>
        </w:r>
      </w:hyperlink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бенгальские огни. Содержимое хлопушки вылетает из корпуса под давлением, а потому снарядом нельзя метить в лицо и на осветительные приборы, чтобы не повредить глаза и не вызвать разрушений. Хлопушки не следует применять вблизи пламени свечей, раскаленных спиралей. Это может привести к воспламенению конфетти или серпантина.</w:t>
      </w:r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Цветные бенгальские огни выделяют в процессе горения вредные окиси, поэтому зажигать их лучше только на открытом воздухе, или сразу хорошо проветривать помещение.</w:t>
      </w:r>
    </w:p>
    <w:p w:rsidR="004863F6" w:rsidRDefault="008266EB" w:rsidP="004863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Сложные фейерверки (ракеты, летающие фейерверки) — профессиональный вид развлекательной пиротехники. Их хранение и применение сопряжено с высокой степенью опасности, и неспециалист может участвовать в таких шоу только в качестве зри</w:t>
      </w:r>
      <w:r w:rsidR="004863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теля, на безопасном расстоянии.</w:t>
      </w:r>
    </w:p>
    <w:p w:rsidR="004863F6" w:rsidRDefault="008266EB" w:rsidP="004863F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Ракеты быстро взлетают, оставляя за собой едва видимый след, на высоту от 20 до 100 м, там воспламеняется пиротехнический состав, и ракета выбрасывает яркие искры, парашюты, громко хлопает, демонстрируя многоцветный красочный салют. После разрыва ракеты на высоте рейка-стабилизатор (у некоторых видов она достаточно тяжелая) падает на землю, поэтому запуск ракет лучше проводить как минимум в 100 м от зрителей.</w:t>
      </w:r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Летающие фейерверки раскручиваются на земле и взмывают вертикально вверх на высоту до 20 м, разбрасывая искры в виде зонтика. Фейерверк может ярко светиться различными цветами, хлопать, выбрасывать парашют. Нельзя запускать этот фейерве</w:t>
      </w:r>
      <w:proofErr w:type="gramStart"/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рк вбл</w:t>
      </w:r>
      <w:proofErr w:type="gramEnd"/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изи от построек, жилых домов, проводов и при сильном ветре — иначе он может попасть на балкон или выбить стекла.</w:t>
      </w:r>
    </w:p>
    <w:p w:rsidR="004863F6" w:rsidRDefault="008266EB" w:rsidP="004863F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br/>
      </w:r>
      <w:r w:rsidRPr="008266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Порядок применения пиротехнических изделий</w:t>
      </w:r>
    </w:p>
    <w:p w:rsidR="00E35752" w:rsidRDefault="008266EB" w:rsidP="00E357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Выберите место для фейерверка. Это может быть большая открытая площадка, двор, сквер или поляна, свободная от деревьев и построек.</w:t>
      </w:r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2. </w:t>
      </w:r>
      <w:proofErr w:type="gramStart"/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Внимательно осмотрите выбранное место, по соседству, в радиусе 100 метров, не должно быть пожароопасных объектов, стоянок автомашин, гаражей).</w:t>
      </w:r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</w:t>
      </w:r>
      <w:proofErr w:type="gramEnd"/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сильном ветре запускать фейерверки запрещается, так как размер опасной зоны увеличивается в 3-4 раза.</w:t>
      </w:r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4. Зрители должны размещаться на расстоянии 35-50 метров от пусковой площадки, обязательно с наветренной стороны.</w:t>
      </w:r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5. Категорически запрещается использовать пиротехнические изделия рядом с жилыми домами, они могут попасть в окно или форточку, залететь на балкон или чердак.</w:t>
      </w:r>
    </w:p>
    <w:p w:rsidR="00E35752" w:rsidRDefault="008266EB" w:rsidP="00E357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Также нельзя использовать пиротехнику в закрытых помещениях, квартирах, офисах, в местах с массовым пребыванием людей.</w:t>
      </w:r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Из-за наличия горящих элементов, движения самого фейерверка или разлета его фрагментов вводится понятие опасной зоны.</w:t>
      </w:r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Опасной зоной считается зона, внутри которой возможно получить травмы или материальный ущерб от фейерверка.</w:t>
      </w:r>
      <w:r w:rsidR="00E35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Безопасное расстояние, указанное в инструкции по безопасности, также является оптимальным для получения наибольшего визуального эффекта от фейерверка.</w:t>
      </w:r>
      <w:r w:rsidR="00E35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степени потенциальной опасности при применении все пиротехнические изделия разбиты на пять классов. </w:t>
      </w:r>
    </w:p>
    <w:p w:rsidR="00E35752" w:rsidRDefault="008266EB" w:rsidP="00E35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Радиус опасной зоны составляет:</w:t>
      </w:r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 класс — не более 0,5 метров: это в основном фейерверки для помещений (хлопушки, бенгальские свечи, настольные фонтаны);</w:t>
      </w:r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II класс — не более 5 метров: большинство фонтанов, петарды, наземные фейерверки;</w:t>
      </w:r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III класс — не более 20 метров: салюты, ракеты, фестивальные шары;</w:t>
      </w:r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IV класс — более 20 метров хотя бы по одному из опасных факторов: это профессиональные фейерверки, обращение с которыми требует специальной подготовки;</w:t>
      </w:r>
      <w:proofErr w:type="gramEnd"/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V класс — все остальные пиротехнические изделия, опасные факторы и опасные зоны, которых определяются специальными условиями.</w:t>
      </w:r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Примечание: В свободной продаже населению находятся только фейерверки I-III классов опасности, обращение с которыми не требует специальных знаний и навыков. </w:t>
      </w:r>
      <w:proofErr w:type="gramStart"/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Пиротехнические изделия IV и V классов опасности относятся к профессиональным и могут быть проданы только профессиональным пиротехникам.</w:t>
      </w:r>
      <w:proofErr w:type="gramEnd"/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Организациям, продающим данные изделия, необходимо иметь лицен</w:t>
      </w:r>
      <w:r w:rsidR="00E35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зию на данный вид деятельности.</w:t>
      </w:r>
    </w:p>
    <w:p w:rsidR="00E35752" w:rsidRPr="00E35752" w:rsidRDefault="008266EB" w:rsidP="00E35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266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При эксплуатации пиротехнических изделий запрещается:</w:t>
      </w:r>
    </w:p>
    <w:p w:rsidR="00E35752" w:rsidRDefault="008266EB" w:rsidP="00E35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br/>
      </w:r>
      <w:r w:rsidR="00E35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использовать пиротехнические изделия с нарушением требований инструкции по применению;</w:t>
      </w:r>
      <w:r w:rsidR="00E35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E35752" w:rsidRDefault="00E35752" w:rsidP="00E35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8266EB"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применять пиротехнические изделия внутри зданий, помещений (если это не предусмотрено инструкцией), на открытых территориях в момент скопления людей;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E35752" w:rsidRDefault="00E35752" w:rsidP="00E35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8266EB"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пиротехнические изделия на расстоянии ближе 20 м от любых строений;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E35752" w:rsidRDefault="00E35752" w:rsidP="00E35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8266EB"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запускать пиротехнические изделия под деревьями, линиями электропередачи и вблизи легковоспламеняющихся предметов;</w:t>
      </w:r>
    </w:p>
    <w:p w:rsidR="00E35752" w:rsidRDefault="00E35752" w:rsidP="00E35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8266EB"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использовать пиротехнические изделия при погодных условиях, не позволяющих обеспечить безопасность при их использовании;</w:t>
      </w:r>
    </w:p>
    <w:p w:rsidR="00E35752" w:rsidRDefault="00E35752" w:rsidP="00E35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8266EB"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наклоняться над пиротехническим изделием в момент поджигания фитиля;</w:t>
      </w:r>
    </w:p>
    <w:p w:rsidR="00E35752" w:rsidRDefault="00E35752" w:rsidP="00E35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8266EB"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использовать поврежденные изделия и изделия с истекшим сроком годности;</w:t>
      </w:r>
    </w:p>
    <w:p w:rsidR="00E35752" w:rsidRDefault="00E35752" w:rsidP="00E35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8266EB"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хранить пиротехнические изделия рядом с нагревательными приборами и источниками открытого огня;</w:t>
      </w:r>
    </w:p>
    <w:p w:rsidR="00E35752" w:rsidRDefault="00E35752" w:rsidP="00E35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8266EB"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разбирать пиротехнические изделия, сжигать их на костре;</w:t>
      </w:r>
    </w:p>
    <w:p w:rsidR="00E35752" w:rsidRDefault="00E35752" w:rsidP="00E35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8266EB"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направлять пиротехнические изделия на людей и животных;</w:t>
      </w:r>
    </w:p>
    <w:p w:rsidR="00E35752" w:rsidRDefault="00E35752" w:rsidP="00E35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8266EB"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применять детям без присутствия взрослых;</w:t>
      </w:r>
    </w:p>
    <w:p w:rsidR="008266EB" w:rsidRPr="008266EB" w:rsidRDefault="00E35752" w:rsidP="00E35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8266EB" w:rsidRPr="008266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использовать пиротехнические изделия, находясь в нетрезвом состоянии, курить рядом с ними.</w:t>
      </w:r>
    </w:p>
    <w:p w:rsidR="008266EB" w:rsidRDefault="008266EB">
      <w:bookmarkStart w:id="0" w:name="_GoBack"/>
      <w:bookmarkEnd w:id="0"/>
    </w:p>
    <w:sectPr w:rsidR="0082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EB"/>
    <w:rsid w:val="004863F6"/>
    <w:rsid w:val="005E701A"/>
    <w:rsid w:val="008266EB"/>
    <w:rsid w:val="00AC79D0"/>
    <w:rsid w:val="00CD094A"/>
    <w:rsid w:val="00E35752"/>
    <w:rsid w:val="00F4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6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66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6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6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78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molenskoe.bezformata.com/word/hlopushkoj/27304/" TargetMode="External"/><Relationship Id="rId5" Type="http://schemas.openxmlformats.org/officeDocument/2006/relationships/hyperlink" Target="https://smolenskoe.bezformata.com/word/fejerverkov/199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2024-12-16T17:04:00Z</dcterms:created>
  <dcterms:modified xsi:type="dcterms:W3CDTF">2024-12-16T17:15:00Z</dcterms:modified>
</cp:coreProperties>
</file>